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EA5C2" w14:textId="77777777" w:rsidR="00197692" w:rsidRPr="003037AE" w:rsidRDefault="00197692" w:rsidP="003037AE">
      <w:pPr>
        <w:jc w:val="center"/>
        <w:rPr>
          <w:sz w:val="20"/>
          <w:szCs w:val="20"/>
        </w:rPr>
      </w:pPr>
    </w:p>
    <w:p w14:paraId="5A0B5FED" w14:textId="7EA0D584" w:rsidR="00600B0D" w:rsidRPr="00812214" w:rsidRDefault="003037AE" w:rsidP="003037AE">
      <w:pPr>
        <w:jc w:val="center"/>
        <w:rPr>
          <w:rFonts w:ascii="Times New Roman" w:hAnsi="Times New Roman" w:cs="Times New Roman"/>
          <w:b/>
          <w:bCs/>
        </w:rPr>
      </w:pPr>
      <w:r w:rsidRPr="00C0359E">
        <w:rPr>
          <w:rFonts w:ascii="Times New Roman" w:hAnsi="Times New Roman" w:cs="Times New Roman"/>
        </w:rPr>
        <w:t xml:space="preserve">    </w:t>
      </w:r>
      <w:r w:rsidR="00197692" w:rsidRPr="00812214">
        <w:rPr>
          <w:rFonts w:ascii="Times New Roman" w:hAnsi="Times New Roman" w:cs="Times New Roman"/>
          <w:b/>
          <w:bCs/>
        </w:rPr>
        <w:t xml:space="preserve">ORTAKÖY MESLEKİ VE TEKNİK ANADOLU LİSESİ                                                                             15 TEMMUZ DEMOKRASİ VE MİLLİ BİRLİK GÜNÜ ANMA ETKİNLİKLERİ </w:t>
      </w:r>
      <w:r w:rsidRPr="00812214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197692" w:rsidRPr="00812214">
        <w:rPr>
          <w:rFonts w:ascii="Times New Roman" w:hAnsi="Times New Roman" w:cs="Times New Roman"/>
          <w:b/>
          <w:bCs/>
        </w:rPr>
        <w:t>“</w:t>
      </w:r>
      <w:r w:rsidR="00A629EB" w:rsidRPr="00812214">
        <w:rPr>
          <w:rFonts w:ascii="Times New Roman" w:hAnsi="Times New Roman" w:cs="Times New Roman"/>
          <w:b/>
          <w:bCs/>
        </w:rPr>
        <w:t>DEMOKRASİ VE MİLLİ İRADE</w:t>
      </w:r>
      <w:r w:rsidR="00197692" w:rsidRPr="00812214">
        <w:rPr>
          <w:rFonts w:ascii="Times New Roman" w:hAnsi="Times New Roman" w:cs="Times New Roman"/>
          <w:b/>
          <w:bCs/>
        </w:rPr>
        <w:t xml:space="preserve">” </w:t>
      </w:r>
      <w:r w:rsidR="005A645F" w:rsidRPr="00812214">
        <w:rPr>
          <w:rFonts w:ascii="Times New Roman" w:hAnsi="Times New Roman" w:cs="Times New Roman"/>
          <w:b/>
          <w:bCs/>
        </w:rPr>
        <w:t>KONULU</w:t>
      </w:r>
      <w:r w:rsidR="00197692" w:rsidRPr="00812214">
        <w:rPr>
          <w:rFonts w:ascii="Times New Roman" w:hAnsi="Times New Roman" w:cs="Times New Roman"/>
          <w:b/>
          <w:bCs/>
        </w:rPr>
        <w:t xml:space="preserve"> ŞİİR VE KOMPOZİSYON YARIŞMALARI                                                                             ŞARTNAMESİ</w:t>
      </w:r>
    </w:p>
    <w:tbl>
      <w:tblPr>
        <w:tblW w:w="108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73"/>
      </w:tblGrid>
      <w:tr w:rsidR="00206158" w:rsidRPr="00C0359E" w14:paraId="17A8E201" w14:textId="562434AF" w:rsidTr="007965D2">
        <w:trPr>
          <w:trHeight w:val="414"/>
        </w:trPr>
        <w:tc>
          <w:tcPr>
            <w:tcW w:w="2127" w:type="dxa"/>
          </w:tcPr>
          <w:p w14:paraId="2A8050CF" w14:textId="36989844" w:rsidR="00206158" w:rsidRPr="00C0359E" w:rsidRDefault="00206158" w:rsidP="007965D2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>Yarışmanın</w:t>
            </w:r>
            <w:r w:rsidR="00D4292A" w:rsidRPr="00C035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359E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  <w:tc>
          <w:tcPr>
            <w:tcW w:w="8673" w:type="dxa"/>
          </w:tcPr>
          <w:p w14:paraId="4606031A" w14:textId="74E04221" w:rsidR="00206158" w:rsidRPr="00C0359E" w:rsidRDefault="00A629EB" w:rsidP="007965D2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>Demokrasi ve Millî İrade</w:t>
            </w:r>
          </w:p>
        </w:tc>
      </w:tr>
      <w:tr w:rsidR="00206158" w:rsidRPr="00C0359E" w14:paraId="25D1B1C5" w14:textId="7A5D8BFF" w:rsidTr="007965D2">
        <w:trPr>
          <w:trHeight w:val="1087"/>
        </w:trPr>
        <w:tc>
          <w:tcPr>
            <w:tcW w:w="2127" w:type="dxa"/>
          </w:tcPr>
          <w:p w14:paraId="3277280E" w14:textId="055AA62A" w:rsidR="00206158" w:rsidRPr="00C0359E" w:rsidRDefault="00A629EB" w:rsidP="007965D2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>Yarışmanın Amacı</w:t>
            </w:r>
          </w:p>
        </w:tc>
        <w:tc>
          <w:tcPr>
            <w:tcW w:w="8673" w:type="dxa"/>
          </w:tcPr>
          <w:p w14:paraId="71D0B95C" w14:textId="666685C7" w:rsidR="00206158" w:rsidRPr="00C0359E" w:rsidRDefault="00A629EB" w:rsidP="00EC73CC">
            <w:pPr>
              <w:jc w:val="both"/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 xml:space="preserve">Gençlerin, millî, </w:t>
            </w:r>
            <w:proofErr w:type="spellStart"/>
            <w:r w:rsidRPr="00C0359E">
              <w:rPr>
                <w:rFonts w:ascii="Times New Roman" w:hAnsi="Times New Roman" w:cs="Times New Roman"/>
              </w:rPr>
              <w:t>ahlâki</w:t>
            </w:r>
            <w:proofErr w:type="spellEnd"/>
            <w:r w:rsidRPr="00C0359E">
              <w:rPr>
                <w:rFonts w:ascii="Times New Roman" w:hAnsi="Times New Roman" w:cs="Times New Roman"/>
              </w:rPr>
              <w:t xml:space="preserve">, insani, manevi ve kültürel değerleri </w:t>
            </w:r>
            <w:bookmarkStart w:id="0" w:name="_GoBack"/>
            <w:r w:rsidRPr="00C0359E">
              <w:rPr>
                <w:rFonts w:ascii="Times New Roman" w:hAnsi="Times New Roman" w:cs="Times New Roman"/>
              </w:rPr>
              <w:t>benimseyen, koruyan, geliştiren, vatanını, bayrağını, milletini seven ve daima yüceltmeye çalışan, millî birlik, demokrasi ve yurt bilincine sahip yurttaşlar olarak yetiştirmek, “Demokrasi ve Millî İrade “ konularında farkındalıklarının artırılması amaçlanmıştır.</w:t>
            </w:r>
            <w:bookmarkEnd w:id="0"/>
          </w:p>
        </w:tc>
      </w:tr>
      <w:tr w:rsidR="00070F23" w:rsidRPr="00C0359E" w14:paraId="4AA29D4B" w14:textId="5B792C13" w:rsidTr="007965D2">
        <w:trPr>
          <w:trHeight w:val="396"/>
        </w:trPr>
        <w:tc>
          <w:tcPr>
            <w:tcW w:w="2127" w:type="dxa"/>
          </w:tcPr>
          <w:p w14:paraId="2C155D22" w14:textId="26A6C6E7" w:rsidR="00070F23" w:rsidRPr="00C0359E" w:rsidRDefault="007965D2" w:rsidP="007965D2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>Türü</w:t>
            </w:r>
          </w:p>
        </w:tc>
        <w:tc>
          <w:tcPr>
            <w:tcW w:w="8673" w:type="dxa"/>
            <w:shd w:val="clear" w:color="auto" w:fill="auto"/>
          </w:tcPr>
          <w:p w14:paraId="529CA8F9" w14:textId="085A0661" w:rsidR="00070F23" w:rsidRPr="00C0359E" w:rsidRDefault="007965D2" w:rsidP="007965D2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>Şiir, Kompozisyon</w:t>
            </w:r>
          </w:p>
        </w:tc>
      </w:tr>
      <w:tr w:rsidR="005A645F" w:rsidRPr="00C0359E" w14:paraId="552CFD78" w14:textId="3AC05377" w:rsidTr="005A645F">
        <w:trPr>
          <w:trHeight w:val="540"/>
        </w:trPr>
        <w:tc>
          <w:tcPr>
            <w:tcW w:w="2127" w:type="dxa"/>
            <w:vMerge w:val="restart"/>
          </w:tcPr>
          <w:p w14:paraId="27893117" w14:textId="765B294D" w:rsidR="005A645F" w:rsidRPr="00C0359E" w:rsidRDefault="005A645F" w:rsidP="007965D2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 Hedef Kitle/ Kategori</w:t>
            </w:r>
          </w:p>
        </w:tc>
        <w:tc>
          <w:tcPr>
            <w:tcW w:w="8673" w:type="dxa"/>
          </w:tcPr>
          <w:p w14:paraId="7F4ED1DF" w14:textId="511E6EA3" w:rsidR="005A645F" w:rsidRPr="00C0359E" w:rsidRDefault="005A645F" w:rsidP="007965D2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15 Temmuz Demokrasi ve Milli Birlik Günü Anma Etkinlikleri “Demokrasi ve Milli İrade” Konulu Şiir ve Kompozisyon </w:t>
            </w:r>
            <w:proofErr w:type="gramStart"/>
            <w:r w:rsidRPr="00C0359E">
              <w:rPr>
                <w:rFonts w:ascii="Times New Roman" w:hAnsi="Times New Roman" w:cs="Times New Roman"/>
                <w:b/>
                <w:bCs/>
              </w:rPr>
              <w:t>Yarışmaları  Şartnamesi</w:t>
            </w:r>
            <w:proofErr w:type="gramEnd"/>
          </w:p>
        </w:tc>
      </w:tr>
      <w:tr w:rsidR="005A645F" w:rsidRPr="00C0359E" w14:paraId="4528598A" w14:textId="77777777" w:rsidTr="005A645F">
        <w:trPr>
          <w:trHeight w:val="252"/>
        </w:trPr>
        <w:tc>
          <w:tcPr>
            <w:tcW w:w="2127" w:type="dxa"/>
            <w:vMerge/>
          </w:tcPr>
          <w:p w14:paraId="0B9AA35C" w14:textId="77777777" w:rsidR="005A645F" w:rsidRPr="00C0359E" w:rsidRDefault="005A645F" w:rsidP="0079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14:paraId="4679AE81" w14:textId="30F8A275" w:rsidR="005A645F" w:rsidRPr="00C0359E" w:rsidRDefault="00EC73CC" w:rsidP="00796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Okulumuz </w:t>
            </w:r>
            <w:r w:rsidR="005A645F" w:rsidRPr="00C0359E">
              <w:rPr>
                <w:rFonts w:ascii="Times New Roman" w:hAnsi="Times New Roman" w:cs="Times New Roman"/>
              </w:rPr>
              <w:t>9</w:t>
            </w:r>
            <w:proofErr w:type="gramStart"/>
            <w:r w:rsidR="005A645F" w:rsidRPr="00C0359E">
              <w:rPr>
                <w:rFonts w:ascii="Times New Roman" w:hAnsi="Times New Roman" w:cs="Times New Roman"/>
              </w:rPr>
              <w:t>.,</w:t>
            </w:r>
            <w:proofErr w:type="gramEnd"/>
            <w:r w:rsidR="005A645F" w:rsidRPr="00C0359E">
              <w:rPr>
                <w:rFonts w:ascii="Times New Roman" w:hAnsi="Times New Roman" w:cs="Times New Roman"/>
              </w:rPr>
              <w:t>10.,11.,12. sınıf öğrencileri</w:t>
            </w:r>
          </w:p>
        </w:tc>
      </w:tr>
      <w:tr w:rsidR="005A645F" w:rsidRPr="00C0359E" w14:paraId="46D6A0B6" w14:textId="77777777" w:rsidTr="007965D2">
        <w:trPr>
          <w:trHeight w:val="194"/>
        </w:trPr>
        <w:tc>
          <w:tcPr>
            <w:tcW w:w="2127" w:type="dxa"/>
            <w:vMerge/>
          </w:tcPr>
          <w:p w14:paraId="7E80A6D4" w14:textId="77777777" w:rsidR="005A645F" w:rsidRPr="00C0359E" w:rsidRDefault="005A645F" w:rsidP="007965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14:paraId="288D111F" w14:textId="59166340" w:rsidR="005A645F" w:rsidRPr="00C0359E" w:rsidRDefault="005A645F" w:rsidP="007965D2">
            <w:pPr>
              <w:rPr>
                <w:rFonts w:ascii="Times New Roman" w:hAnsi="Times New Roman" w:cs="Times New Roman"/>
              </w:rPr>
            </w:pPr>
          </w:p>
        </w:tc>
      </w:tr>
      <w:tr w:rsidR="00D4292A" w:rsidRPr="00C0359E" w14:paraId="26E1FDC0" w14:textId="6F62DBB1" w:rsidTr="00532F1E">
        <w:trPr>
          <w:trHeight w:val="552"/>
        </w:trPr>
        <w:tc>
          <w:tcPr>
            <w:tcW w:w="2127" w:type="dxa"/>
            <w:vMerge w:val="restart"/>
          </w:tcPr>
          <w:p w14:paraId="46A0EE47" w14:textId="6491DF62" w:rsidR="00D4292A" w:rsidRPr="00C0359E" w:rsidRDefault="00D4292A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>Yarışma Takvimi</w:t>
            </w:r>
          </w:p>
        </w:tc>
        <w:tc>
          <w:tcPr>
            <w:tcW w:w="8673" w:type="dxa"/>
          </w:tcPr>
          <w:p w14:paraId="3E9308C4" w14:textId="09CC8C2A" w:rsidR="00D4292A" w:rsidRPr="00C0359E" w:rsidRDefault="00D4292A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15 Temmuz Demokrasi ve Milli Birlik Günü Anma Etkinlikleri “Demokrasi ve Milli İrade” Konulu Şiir ve Kompozisyon </w:t>
            </w:r>
            <w:proofErr w:type="gramStart"/>
            <w:r w:rsidRPr="00C0359E">
              <w:rPr>
                <w:rFonts w:ascii="Times New Roman" w:hAnsi="Times New Roman" w:cs="Times New Roman"/>
                <w:b/>
                <w:bCs/>
              </w:rPr>
              <w:t>Yarışmaları  Şartnamesi</w:t>
            </w:r>
            <w:proofErr w:type="gramEnd"/>
          </w:p>
        </w:tc>
      </w:tr>
      <w:tr w:rsidR="00D4292A" w:rsidRPr="00C0359E" w14:paraId="7F28CF40" w14:textId="77777777" w:rsidTr="00B5034B">
        <w:trPr>
          <w:trHeight w:val="576"/>
        </w:trPr>
        <w:tc>
          <w:tcPr>
            <w:tcW w:w="2127" w:type="dxa"/>
            <w:vMerge/>
          </w:tcPr>
          <w:p w14:paraId="3DC1D74A" w14:textId="77777777" w:rsidR="00D4292A" w:rsidRPr="00C0359E" w:rsidRDefault="00D4292A" w:rsidP="00532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14:paraId="506CF611" w14:textId="739B4C60" w:rsidR="00D4292A" w:rsidRPr="00C0359E" w:rsidRDefault="00D4292A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>9 Mayıs 2022 Ortaköy Mesleki ve Teknik Anadolu Lisesi Müdürlüğü tarafından duyurunun yapılması</w:t>
            </w:r>
          </w:p>
        </w:tc>
      </w:tr>
      <w:tr w:rsidR="00D4292A" w:rsidRPr="00C0359E" w14:paraId="5C18DFB4" w14:textId="77777777" w:rsidTr="00D4292A">
        <w:trPr>
          <w:trHeight w:val="600"/>
        </w:trPr>
        <w:tc>
          <w:tcPr>
            <w:tcW w:w="2127" w:type="dxa"/>
            <w:vMerge/>
          </w:tcPr>
          <w:p w14:paraId="7283797B" w14:textId="77777777" w:rsidR="00D4292A" w:rsidRPr="00C0359E" w:rsidRDefault="00D4292A" w:rsidP="00532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14:paraId="38D84697" w14:textId="587E7F7B" w:rsidR="00D4292A" w:rsidRPr="00C0359E" w:rsidRDefault="00D4292A" w:rsidP="00EC73CC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 xml:space="preserve">31 Mayıs 2022 </w:t>
            </w:r>
            <w:r w:rsidR="00EC73CC">
              <w:rPr>
                <w:rFonts w:ascii="Times New Roman" w:hAnsi="Times New Roman" w:cs="Times New Roman"/>
              </w:rPr>
              <w:t>– Son başvuru takvimi</w:t>
            </w:r>
          </w:p>
        </w:tc>
      </w:tr>
      <w:tr w:rsidR="00D4292A" w:rsidRPr="00C0359E" w14:paraId="79AF5454" w14:textId="77777777" w:rsidTr="007965D2">
        <w:trPr>
          <w:trHeight w:val="144"/>
        </w:trPr>
        <w:tc>
          <w:tcPr>
            <w:tcW w:w="2127" w:type="dxa"/>
            <w:vMerge/>
          </w:tcPr>
          <w:p w14:paraId="0038F58C" w14:textId="77777777" w:rsidR="00D4292A" w:rsidRPr="00C0359E" w:rsidRDefault="00D4292A" w:rsidP="00532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14:paraId="2430A825" w14:textId="0C2000E7" w:rsidR="00D4292A" w:rsidRPr="00C0359E" w:rsidRDefault="00D4292A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 xml:space="preserve">1 Haziran 2022 Ortaköy Mesleki ve Teknik Anadolu Lisesi Müdürlüğü </w:t>
            </w:r>
            <w:r w:rsidR="00E77C22" w:rsidRPr="00C0359E"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C0359E">
              <w:rPr>
                <w:rFonts w:ascii="Times New Roman" w:hAnsi="Times New Roman" w:cs="Times New Roman"/>
              </w:rPr>
              <w:t xml:space="preserve">“Eser İnceleme Komisyonu” tarafından dereceye giren eserlerin tespiti  </w:t>
            </w:r>
          </w:p>
        </w:tc>
      </w:tr>
      <w:tr w:rsidR="00532F1E" w:rsidRPr="00C0359E" w14:paraId="3204DC04" w14:textId="20B802DB" w:rsidTr="00240FFB">
        <w:trPr>
          <w:trHeight w:val="633"/>
        </w:trPr>
        <w:tc>
          <w:tcPr>
            <w:tcW w:w="2127" w:type="dxa"/>
          </w:tcPr>
          <w:p w14:paraId="1CEC5851" w14:textId="143014B9" w:rsidR="00532F1E" w:rsidRPr="00C0359E" w:rsidRDefault="00004125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>Katılım Şartları</w:t>
            </w:r>
          </w:p>
        </w:tc>
        <w:tc>
          <w:tcPr>
            <w:tcW w:w="8673" w:type="dxa"/>
          </w:tcPr>
          <w:p w14:paraId="4E525A3C" w14:textId="16C17480" w:rsidR="00532F1E" w:rsidRPr="00C0359E" w:rsidRDefault="00004125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 xml:space="preserve">“Demokrasi </w:t>
            </w:r>
            <w:proofErr w:type="gramStart"/>
            <w:r w:rsidRPr="00C0359E">
              <w:rPr>
                <w:rFonts w:ascii="Times New Roman" w:hAnsi="Times New Roman" w:cs="Times New Roman"/>
              </w:rPr>
              <w:t xml:space="preserve">ve </w:t>
            </w:r>
            <w:r w:rsidRPr="00C035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359E">
              <w:rPr>
                <w:rFonts w:ascii="Times New Roman" w:hAnsi="Times New Roman" w:cs="Times New Roman"/>
              </w:rPr>
              <w:t>Millî</w:t>
            </w:r>
            <w:proofErr w:type="gramEnd"/>
            <w:r w:rsidRPr="00C0359E">
              <w:rPr>
                <w:rFonts w:ascii="Times New Roman" w:hAnsi="Times New Roman" w:cs="Times New Roman"/>
              </w:rPr>
              <w:t xml:space="preserve"> İrade” konulu Şiir ve Kompozisyon Yarışması İçin ( Ortaköy Mesleki ve Teknik Anadolu Lisesi Öğrencisi Olmak)</w:t>
            </w:r>
          </w:p>
        </w:tc>
      </w:tr>
      <w:tr w:rsidR="00CF1EBC" w:rsidRPr="00C0359E" w14:paraId="35B1F52D" w14:textId="0FE9CB61" w:rsidTr="00CF1EBC">
        <w:trPr>
          <w:trHeight w:val="1464"/>
        </w:trPr>
        <w:tc>
          <w:tcPr>
            <w:tcW w:w="2127" w:type="dxa"/>
            <w:vMerge w:val="restart"/>
          </w:tcPr>
          <w:p w14:paraId="19DFB1BA" w14:textId="41E1DB53" w:rsidR="00CF1EBC" w:rsidRPr="00C0359E" w:rsidRDefault="00CF1EBC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Yarışma Şartları </w:t>
            </w:r>
          </w:p>
        </w:tc>
        <w:tc>
          <w:tcPr>
            <w:tcW w:w="8673" w:type="dxa"/>
          </w:tcPr>
          <w:p w14:paraId="172BF832" w14:textId="440F8A0C" w:rsidR="00CF1EBC" w:rsidRPr="00C0359E" w:rsidRDefault="00CF1EBC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 xml:space="preserve">Şiir:                                                                                                                                                Eserler, 12 punto Times New Roman stilinde yazılacaktır.                                                             Eserler, alıntı olmayacak, tamamen orijinal ve başka bir yerde yayımlanmamış olacaktır. </w:t>
            </w:r>
            <w:r w:rsidR="007F3720">
              <w:rPr>
                <w:rFonts w:ascii="Times New Roman" w:hAnsi="Times New Roman" w:cs="Times New Roman"/>
              </w:rPr>
              <w:t xml:space="preserve">                           </w:t>
            </w:r>
            <w:r w:rsidRPr="00C0359E">
              <w:rPr>
                <w:rFonts w:ascii="Times New Roman" w:hAnsi="Times New Roman" w:cs="Times New Roman"/>
              </w:rPr>
              <w:t xml:space="preserve">İki (2) sayfayı (A4) geçemeyecektir.                                                                                             Türkçe dil bilgisi ve yazım kurallarına uygun olarak hazırlanacaktır. </w:t>
            </w:r>
          </w:p>
        </w:tc>
      </w:tr>
      <w:tr w:rsidR="00CF1EBC" w:rsidRPr="00C0359E" w14:paraId="640C41E7" w14:textId="77777777" w:rsidTr="007965D2">
        <w:trPr>
          <w:trHeight w:val="173"/>
        </w:trPr>
        <w:tc>
          <w:tcPr>
            <w:tcW w:w="2127" w:type="dxa"/>
            <w:vMerge/>
          </w:tcPr>
          <w:p w14:paraId="164ECE1E" w14:textId="77777777" w:rsidR="00CF1EBC" w:rsidRPr="00C0359E" w:rsidRDefault="00CF1EBC" w:rsidP="00532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3" w:type="dxa"/>
          </w:tcPr>
          <w:p w14:paraId="684617CF" w14:textId="3C5197DE" w:rsidR="00CF1EBC" w:rsidRPr="00C0359E" w:rsidRDefault="00CF1EBC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>Kompozisyon:                                                                                                                                   Eserler, 12 punto Times New Roman stilinde yazılacaktır.                                                             Eserler, alıntı olmayacak, tamamen orijinal ve başka bir yerde yayımlanmamış olacaktır.                                                                                                              Türkçe dil bilgisi ve yazım kurallarına uygun olarak hazırlanacaktır.</w:t>
            </w:r>
          </w:p>
        </w:tc>
      </w:tr>
      <w:tr w:rsidR="00532F1E" w:rsidRPr="00C0359E" w14:paraId="35A45504" w14:textId="608A18D1" w:rsidTr="007965D2">
        <w:trPr>
          <w:trHeight w:val="612"/>
        </w:trPr>
        <w:tc>
          <w:tcPr>
            <w:tcW w:w="2127" w:type="dxa"/>
          </w:tcPr>
          <w:p w14:paraId="2F6AF777" w14:textId="1D7E4341" w:rsidR="00532F1E" w:rsidRPr="00C0359E" w:rsidRDefault="00CF1EBC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İletişim Bilgileri </w:t>
            </w:r>
          </w:p>
        </w:tc>
        <w:tc>
          <w:tcPr>
            <w:tcW w:w="8673" w:type="dxa"/>
          </w:tcPr>
          <w:p w14:paraId="2CE705DC" w14:textId="190416CA" w:rsidR="00532F1E" w:rsidRPr="00C0359E" w:rsidRDefault="00CF1EBC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>Eserlerin ön yüzünde herhangi bir isim bulunmayacaktır. Eserlerin arka yüzünün sol alt köşesine öğrencinin adı soyadı, sınıfı, okul numarası yazılacaktır.</w:t>
            </w:r>
          </w:p>
        </w:tc>
      </w:tr>
      <w:tr w:rsidR="00532F1E" w:rsidRPr="00C0359E" w14:paraId="7B5354F9" w14:textId="37FB32BC" w:rsidTr="000E1B29">
        <w:trPr>
          <w:trHeight w:val="694"/>
        </w:trPr>
        <w:tc>
          <w:tcPr>
            <w:tcW w:w="2127" w:type="dxa"/>
          </w:tcPr>
          <w:p w14:paraId="485EE3BB" w14:textId="72A5110D" w:rsidR="00532F1E" w:rsidRPr="00C0359E" w:rsidRDefault="000E1B29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Değerlendirme </w:t>
            </w:r>
          </w:p>
        </w:tc>
        <w:tc>
          <w:tcPr>
            <w:tcW w:w="8673" w:type="dxa"/>
          </w:tcPr>
          <w:p w14:paraId="3AD63AB4" w14:textId="23496F0C" w:rsidR="00532F1E" w:rsidRPr="00C0359E" w:rsidRDefault="000E1B29" w:rsidP="00532F1E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>Ortaköy Mesleki ve Teknik Anadolu Lisesi Müdürlüğü Eser İnceleme Komisyonu tarafından yapılacaktır.</w:t>
            </w:r>
          </w:p>
        </w:tc>
      </w:tr>
      <w:tr w:rsidR="00532F1E" w:rsidRPr="00C0359E" w14:paraId="78ADB66C" w14:textId="1C1FF32A" w:rsidTr="00C0359E">
        <w:trPr>
          <w:trHeight w:val="734"/>
        </w:trPr>
        <w:tc>
          <w:tcPr>
            <w:tcW w:w="2127" w:type="dxa"/>
          </w:tcPr>
          <w:p w14:paraId="2F480327" w14:textId="645AB318" w:rsidR="00532F1E" w:rsidRPr="00C0359E" w:rsidRDefault="000E1B29" w:rsidP="00532F1E">
            <w:pPr>
              <w:rPr>
                <w:rFonts w:ascii="Times New Roman" w:hAnsi="Times New Roman" w:cs="Times New Roman"/>
                <w:b/>
                <w:bCs/>
              </w:rPr>
            </w:pPr>
            <w:r w:rsidRPr="00C0359E">
              <w:rPr>
                <w:rFonts w:ascii="Times New Roman" w:hAnsi="Times New Roman" w:cs="Times New Roman"/>
                <w:b/>
                <w:bCs/>
              </w:rPr>
              <w:t xml:space="preserve">Ödüller </w:t>
            </w:r>
          </w:p>
        </w:tc>
        <w:tc>
          <w:tcPr>
            <w:tcW w:w="8673" w:type="dxa"/>
          </w:tcPr>
          <w:p w14:paraId="10C04B35" w14:textId="07ED8826" w:rsidR="00532F1E" w:rsidRPr="00C0359E" w:rsidRDefault="000E1B29" w:rsidP="00EC73CC">
            <w:pPr>
              <w:rPr>
                <w:rFonts w:ascii="Times New Roman" w:hAnsi="Times New Roman" w:cs="Times New Roman"/>
              </w:rPr>
            </w:pPr>
            <w:r w:rsidRPr="00C0359E">
              <w:rPr>
                <w:rFonts w:ascii="Times New Roman" w:hAnsi="Times New Roman" w:cs="Times New Roman"/>
              </w:rPr>
              <w:t>Ortaköy Mesleki ve Teknik Anadolu Lisesi Müdürlüğü Eser İnceleme Komisyonu tarafından alanlarında ilk üç</w:t>
            </w:r>
            <w:r w:rsidR="00645BFC" w:rsidRPr="00C0359E">
              <w:rPr>
                <w:rFonts w:ascii="Times New Roman" w:hAnsi="Times New Roman" w:cs="Times New Roman"/>
              </w:rPr>
              <w:t xml:space="preserve"> </w:t>
            </w:r>
            <w:r w:rsidRPr="00C0359E">
              <w:rPr>
                <w:rFonts w:ascii="Times New Roman" w:hAnsi="Times New Roman" w:cs="Times New Roman"/>
              </w:rPr>
              <w:t xml:space="preserve">dereceye giren öğrenciler </w:t>
            </w:r>
            <w:r w:rsidR="00645BFC" w:rsidRPr="00C0359E">
              <w:rPr>
                <w:rFonts w:ascii="Times New Roman" w:hAnsi="Times New Roman" w:cs="Times New Roman"/>
              </w:rPr>
              <w:t>ödüllendirilecektir.</w:t>
            </w:r>
          </w:p>
        </w:tc>
      </w:tr>
    </w:tbl>
    <w:p w14:paraId="14A0E683" w14:textId="77777777" w:rsidR="00C0359E" w:rsidRDefault="00C0359E" w:rsidP="00600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14:paraId="264428D0" w14:textId="26F42356" w:rsidR="00812214" w:rsidRPr="00C0359E" w:rsidRDefault="00812214" w:rsidP="00EC73C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Okul  Müdürü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C73CC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Mustafa KÖSE</w:t>
      </w:r>
    </w:p>
    <w:sectPr w:rsidR="00812214" w:rsidRPr="00C0359E" w:rsidSect="003037A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04"/>
    <w:rsid w:val="00004125"/>
    <w:rsid w:val="00070F23"/>
    <w:rsid w:val="000E1B29"/>
    <w:rsid w:val="00197692"/>
    <w:rsid w:val="00206158"/>
    <w:rsid w:val="00226072"/>
    <w:rsid w:val="00240FFB"/>
    <w:rsid w:val="003037AE"/>
    <w:rsid w:val="004A5D76"/>
    <w:rsid w:val="00532F1E"/>
    <w:rsid w:val="005A645F"/>
    <w:rsid w:val="00600B0D"/>
    <w:rsid w:val="00645BFC"/>
    <w:rsid w:val="006A4294"/>
    <w:rsid w:val="007430B1"/>
    <w:rsid w:val="007965D2"/>
    <w:rsid w:val="007E4704"/>
    <w:rsid w:val="007F3720"/>
    <w:rsid w:val="00812214"/>
    <w:rsid w:val="00885C94"/>
    <w:rsid w:val="00A629EB"/>
    <w:rsid w:val="00B5034B"/>
    <w:rsid w:val="00C0359E"/>
    <w:rsid w:val="00CF1EBC"/>
    <w:rsid w:val="00D4292A"/>
    <w:rsid w:val="00E77C22"/>
    <w:rsid w:val="00EC73CC"/>
    <w:rsid w:val="00E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03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303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37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03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3037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037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MEB</cp:lastModifiedBy>
  <cp:revision>12</cp:revision>
  <dcterms:created xsi:type="dcterms:W3CDTF">2022-04-23T19:13:00Z</dcterms:created>
  <dcterms:modified xsi:type="dcterms:W3CDTF">2022-04-27T06:02:00Z</dcterms:modified>
</cp:coreProperties>
</file>